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7BD1" w14:textId="7BDFA84A" w:rsidR="00CB3739" w:rsidRDefault="00CB3739" w:rsidP="00CB3739">
      <w:pPr>
        <w:jc w:val="center"/>
        <w:rPr>
          <w:rFonts w:eastAsia="Times New Roman" w:cstheme="minorHAnsi"/>
          <w:b/>
          <w:color w:val="222222"/>
        </w:rPr>
      </w:pPr>
      <w:r w:rsidRPr="00D756E1">
        <w:rPr>
          <w:rFonts w:eastAsia="Times New Roman" w:cstheme="minorHAnsi"/>
          <w:b/>
          <w:color w:val="222222"/>
        </w:rPr>
        <w:t>Green Artist Rider</w:t>
      </w:r>
      <w:r w:rsidR="00D756E1">
        <w:rPr>
          <w:rFonts w:eastAsia="Times New Roman" w:cstheme="minorHAnsi"/>
          <w:b/>
          <w:color w:val="222222"/>
        </w:rPr>
        <w:t xml:space="preserve"> </w:t>
      </w:r>
    </w:p>
    <w:p w14:paraId="4E481066" w14:textId="4C7E274D" w:rsidR="007266E0" w:rsidRDefault="007266E0" w:rsidP="00CB3739">
      <w:pPr>
        <w:jc w:val="center"/>
        <w:rPr>
          <w:rFonts w:eastAsia="Times New Roman" w:cstheme="minorHAnsi"/>
          <w:b/>
          <w:color w:val="222222"/>
        </w:rPr>
      </w:pPr>
      <w:r>
        <w:rPr>
          <w:rFonts w:eastAsia="Times New Roman" w:cstheme="minorHAnsi"/>
          <w:b/>
          <w:color w:val="222222"/>
        </w:rPr>
        <w:t>ONE SHEET</w:t>
      </w:r>
      <w:r w:rsidR="004A7CB7">
        <w:rPr>
          <w:rFonts w:eastAsia="Times New Roman" w:cstheme="minorHAnsi"/>
          <w:b/>
          <w:color w:val="222222"/>
        </w:rPr>
        <w:t xml:space="preserve"> </w:t>
      </w:r>
    </w:p>
    <w:p w14:paraId="1EB69F00" w14:textId="77777777" w:rsidR="00DE1C42" w:rsidRPr="00D756E1" w:rsidRDefault="00DE1C42" w:rsidP="00CB3739">
      <w:pPr>
        <w:jc w:val="center"/>
        <w:rPr>
          <w:rFonts w:eastAsia="Times New Roman" w:cstheme="minorHAnsi"/>
          <w:b/>
          <w:color w:val="222222"/>
        </w:rPr>
      </w:pPr>
    </w:p>
    <w:p w14:paraId="1DD0357C" w14:textId="7D9B4288" w:rsidR="005E2B20" w:rsidRDefault="00262631" w:rsidP="00262631">
      <w:pPr>
        <w:rPr>
          <w:rFonts w:eastAsia="Times New Roman" w:cstheme="minorHAnsi"/>
          <w:color w:val="222222"/>
          <w:shd w:val="clear" w:color="auto" w:fill="FFFFFF"/>
        </w:rPr>
      </w:pPr>
      <w:r w:rsidRPr="00D756E1">
        <w:rPr>
          <w:rFonts w:eastAsia="Times New Roman" w:cstheme="minorHAnsi"/>
          <w:color w:val="222222"/>
        </w:rPr>
        <w:t xml:space="preserve">There are inevitable impacts of touring and producing live shows. With this Green Artist </w:t>
      </w:r>
      <w:proofErr w:type="gramStart"/>
      <w:r w:rsidRPr="00D756E1">
        <w:rPr>
          <w:rFonts w:eastAsia="Times New Roman" w:cstheme="minorHAnsi"/>
          <w:color w:val="222222"/>
        </w:rPr>
        <w:t>Rider</w:t>
      </w:r>
      <w:proofErr w:type="gramEnd"/>
      <w:r w:rsidRPr="00D756E1">
        <w:rPr>
          <w:rFonts w:eastAsia="Times New Roman" w:cstheme="minorHAnsi"/>
          <w:color w:val="222222"/>
        </w:rPr>
        <w:t xml:space="preserve"> we seek to minimi</w:t>
      </w:r>
      <w:r w:rsidR="002035A1">
        <w:rPr>
          <w:rFonts w:eastAsia="Times New Roman" w:cstheme="minorHAnsi"/>
          <w:color w:val="222222"/>
        </w:rPr>
        <w:t>z</w:t>
      </w:r>
      <w:r w:rsidRPr="00D756E1">
        <w:rPr>
          <w:rFonts w:eastAsia="Times New Roman" w:cstheme="minorHAnsi"/>
          <w:color w:val="222222"/>
        </w:rPr>
        <w:t xml:space="preserve">e waste, eliminate single use plastic, support positive social impacts, and reduce the overall ecological footprint. </w:t>
      </w:r>
      <w:r w:rsidR="00B21E87">
        <w:rPr>
          <w:rFonts w:eastAsia="Times New Roman" w:cstheme="minorHAnsi"/>
          <w:color w:val="222222"/>
        </w:rPr>
        <w:t xml:space="preserve">We’d be grateful if you would consider our requests and fulfil them where possible. </w:t>
      </w:r>
      <w:r w:rsidR="0082314F">
        <w:rPr>
          <w:rFonts w:eastAsia="Times New Roman" w:cstheme="minorHAnsi"/>
          <w:color w:val="222222"/>
          <w:shd w:val="clear" w:color="auto" w:fill="FFFFFF"/>
        </w:rPr>
        <w:t xml:space="preserve">Thank you </w:t>
      </w:r>
      <w:r w:rsidR="00E053A2">
        <w:rPr>
          <w:rFonts w:eastAsia="Times New Roman" w:cstheme="minorHAnsi"/>
          <w:color w:val="222222"/>
          <w:shd w:val="clear" w:color="auto" w:fill="FFFFFF"/>
        </w:rPr>
        <w:t xml:space="preserve">very much. </w:t>
      </w:r>
    </w:p>
    <w:p w14:paraId="54C72BF3" w14:textId="77777777" w:rsidR="002A49B7" w:rsidRPr="00D756E1" w:rsidRDefault="002A49B7" w:rsidP="00E20199">
      <w:pPr>
        <w:ind w:left="720" w:hanging="360"/>
        <w:rPr>
          <w:rFonts w:cstheme="minorHAnsi"/>
        </w:rPr>
      </w:pPr>
    </w:p>
    <w:p w14:paraId="77EDE80F" w14:textId="411A9796" w:rsidR="002655BD" w:rsidRDefault="00274C55" w:rsidP="002607F1">
      <w:pPr>
        <w:pStyle w:val="ListParagraph"/>
        <w:numPr>
          <w:ilvl w:val="0"/>
          <w:numId w:val="1"/>
        </w:numPr>
        <w:jc w:val="both"/>
        <w:rPr>
          <w:rFonts w:cstheme="minorHAnsi"/>
          <w:b/>
          <w:lang w:val="en-GB"/>
        </w:rPr>
      </w:pPr>
      <w:r>
        <w:rPr>
          <w:rFonts w:cstheme="minorHAnsi"/>
          <w:b/>
          <w:lang w:val="en-GB"/>
        </w:rPr>
        <w:t xml:space="preserve">Plastics: </w:t>
      </w:r>
      <w:r w:rsidR="007266E0">
        <w:rPr>
          <w:rFonts w:cstheme="minorHAnsi"/>
          <w:b/>
          <w:lang w:val="en-GB"/>
        </w:rPr>
        <w:t>S</w:t>
      </w:r>
      <w:r w:rsidR="002655BD" w:rsidRPr="00D756E1">
        <w:rPr>
          <w:rFonts w:cstheme="minorHAnsi"/>
          <w:b/>
          <w:lang w:val="en-GB"/>
        </w:rPr>
        <w:t>ingle use plastics</w:t>
      </w:r>
      <w:r w:rsidR="00636528">
        <w:rPr>
          <w:rFonts w:cstheme="minorHAnsi"/>
          <w:b/>
          <w:lang w:val="en-GB"/>
        </w:rPr>
        <w:t xml:space="preserve"> / </w:t>
      </w:r>
      <w:r>
        <w:rPr>
          <w:rFonts w:cstheme="minorHAnsi"/>
          <w:b/>
          <w:lang w:val="en-GB"/>
        </w:rPr>
        <w:t>u</w:t>
      </w:r>
      <w:r w:rsidR="00636528">
        <w:rPr>
          <w:rFonts w:cstheme="minorHAnsi"/>
          <w:b/>
          <w:lang w:val="en-GB"/>
        </w:rPr>
        <w:t xml:space="preserve">tensils and </w:t>
      </w:r>
      <w:r>
        <w:rPr>
          <w:rFonts w:cstheme="minorHAnsi"/>
          <w:b/>
          <w:lang w:val="en-GB"/>
        </w:rPr>
        <w:t>c</w:t>
      </w:r>
      <w:r w:rsidR="00636528">
        <w:rPr>
          <w:rFonts w:cstheme="minorHAnsi"/>
          <w:b/>
          <w:lang w:val="en-GB"/>
        </w:rPr>
        <w:t xml:space="preserve">utlery </w:t>
      </w:r>
    </w:p>
    <w:p w14:paraId="7E81166E" w14:textId="6BCC5983" w:rsidR="00636528" w:rsidRDefault="007266E0" w:rsidP="004A6ABF">
      <w:pPr>
        <w:pStyle w:val="ListParagraph"/>
        <w:jc w:val="both"/>
        <w:rPr>
          <w:rFonts w:cstheme="minorHAnsi"/>
        </w:rPr>
      </w:pPr>
      <w:r w:rsidRPr="00A93850">
        <w:rPr>
          <w:rFonts w:cstheme="minorHAnsi"/>
          <w:lang w:val="en-GB"/>
        </w:rPr>
        <w:t xml:space="preserve">Where possible </w:t>
      </w:r>
      <w:r w:rsidR="00A93850" w:rsidRPr="00A93850">
        <w:rPr>
          <w:rFonts w:cstheme="minorHAnsi"/>
          <w:lang w:val="en-GB"/>
        </w:rPr>
        <w:t>please avoid single use plastic. This includes no single use plastic water bottles (unless specified on artist hospitality rider)</w:t>
      </w:r>
      <w:r w:rsidR="00B77AFC">
        <w:rPr>
          <w:rFonts w:cstheme="minorHAnsi"/>
          <w:lang w:val="en-GB"/>
        </w:rPr>
        <w:t xml:space="preserve"> </w:t>
      </w:r>
      <w:r w:rsidR="00A93850" w:rsidRPr="00A93850">
        <w:rPr>
          <w:rFonts w:cstheme="minorHAnsi"/>
          <w:lang w:val="en-GB"/>
        </w:rPr>
        <w:t>cups, straws, stirrers, plastic bags, cutlery</w:t>
      </w:r>
      <w:r w:rsidR="002607F1">
        <w:rPr>
          <w:rFonts w:cstheme="minorHAnsi"/>
          <w:lang w:val="en-GB"/>
        </w:rPr>
        <w:t xml:space="preserve">, sachets of condiments (such as </w:t>
      </w:r>
      <w:r w:rsidR="00FC1025">
        <w:rPr>
          <w:rFonts w:cstheme="minorHAnsi"/>
          <w:lang w:val="en-GB"/>
        </w:rPr>
        <w:t>ketchup</w:t>
      </w:r>
      <w:r w:rsidR="002607F1">
        <w:rPr>
          <w:rFonts w:cstheme="minorHAnsi"/>
          <w:lang w:val="en-GB"/>
        </w:rPr>
        <w:t xml:space="preserve">). </w:t>
      </w:r>
      <w:r w:rsidR="00D00A8E">
        <w:rPr>
          <w:rFonts w:cstheme="minorHAnsi"/>
          <w:lang w:val="en-GB"/>
        </w:rPr>
        <w:t>Please p</w:t>
      </w:r>
      <w:r w:rsidR="00A93850" w:rsidRPr="00A93850">
        <w:rPr>
          <w:rFonts w:cstheme="minorHAnsi"/>
          <w:lang w:val="en-GB"/>
        </w:rPr>
        <w:t xml:space="preserve">rovide re-usable plates, cutlery, cups. </w:t>
      </w:r>
      <w:r w:rsidR="00E9042E">
        <w:rPr>
          <w:rFonts w:cstheme="minorHAnsi"/>
          <w:lang w:val="en-GB"/>
        </w:rPr>
        <w:t>If reusable cutlery</w:t>
      </w:r>
      <w:r w:rsidR="00B77AFC">
        <w:rPr>
          <w:rFonts w:cstheme="minorHAnsi"/>
          <w:lang w:val="en-GB"/>
        </w:rPr>
        <w:t xml:space="preserve"> / containers</w:t>
      </w:r>
      <w:r w:rsidR="00E9042E">
        <w:rPr>
          <w:rFonts w:cstheme="minorHAnsi"/>
          <w:lang w:val="en-GB"/>
        </w:rPr>
        <w:t xml:space="preserve"> </w:t>
      </w:r>
      <w:r w:rsidR="00B77AFC">
        <w:rPr>
          <w:rFonts w:cstheme="minorHAnsi"/>
          <w:lang w:val="en-GB"/>
        </w:rPr>
        <w:t>aren’t</w:t>
      </w:r>
      <w:r w:rsidR="00E9042E">
        <w:rPr>
          <w:rFonts w:cstheme="minorHAnsi"/>
          <w:lang w:val="en-GB"/>
        </w:rPr>
        <w:t xml:space="preserve"> possible please provide cutlery with recycled/recyclable properties. </w:t>
      </w:r>
      <w:r w:rsidR="002655BD" w:rsidRPr="00D756E1">
        <w:rPr>
          <w:rFonts w:cstheme="minorHAnsi"/>
        </w:rPr>
        <w:t xml:space="preserve"> </w:t>
      </w:r>
    </w:p>
    <w:p w14:paraId="5FFD439A" w14:textId="77777777" w:rsidR="00636528" w:rsidRDefault="00636528" w:rsidP="004A6ABF">
      <w:pPr>
        <w:pStyle w:val="ListParagraph"/>
        <w:jc w:val="both"/>
        <w:rPr>
          <w:rFonts w:cstheme="minorHAnsi"/>
        </w:rPr>
      </w:pPr>
    </w:p>
    <w:p w14:paraId="3FEBBBA3" w14:textId="0BE82188" w:rsidR="00636528" w:rsidRPr="00636528" w:rsidRDefault="00274C55" w:rsidP="00636528">
      <w:pPr>
        <w:pStyle w:val="ListParagraph"/>
        <w:numPr>
          <w:ilvl w:val="0"/>
          <w:numId w:val="1"/>
        </w:numPr>
        <w:jc w:val="both"/>
        <w:rPr>
          <w:rFonts w:cstheme="minorHAnsi"/>
          <w:b/>
          <w:color w:val="385623" w:themeColor="accent6" w:themeShade="80"/>
        </w:rPr>
      </w:pPr>
      <w:r>
        <w:rPr>
          <w:rFonts w:cstheme="minorHAnsi"/>
          <w:b/>
        </w:rPr>
        <w:t xml:space="preserve">Water: </w:t>
      </w:r>
      <w:r w:rsidR="00636528" w:rsidRPr="00636528">
        <w:rPr>
          <w:rFonts w:cstheme="minorHAnsi"/>
          <w:b/>
        </w:rPr>
        <w:t>Clean water filling stations</w:t>
      </w:r>
    </w:p>
    <w:p w14:paraId="234990E8" w14:textId="4AB2A4D8" w:rsidR="00B77AFC" w:rsidRDefault="002655BD" w:rsidP="00636528">
      <w:pPr>
        <w:pStyle w:val="ListParagraph"/>
        <w:jc w:val="both"/>
        <w:rPr>
          <w:rFonts w:cstheme="minorHAnsi"/>
        </w:rPr>
      </w:pPr>
      <w:r w:rsidRPr="00D756E1">
        <w:rPr>
          <w:rFonts w:cstheme="minorHAnsi"/>
        </w:rPr>
        <w:t>Provide access to water refill</w:t>
      </w:r>
      <w:r w:rsidR="002607F1">
        <w:rPr>
          <w:rFonts w:cstheme="minorHAnsi"/>
        </w:rPr>
        <w:t>ing facilities. Where possible</w:t>
      </w:r>
      <w:r w:rsidR="00636528">
        <w:rPr>
          <w:rFonts w:cstheme="minorHAnsi"/>
        </w:rPr>
        <w:t>/if required please</w:t>
      </w:r>
      <w:r w:rsidR="002607F1">
        <w:rPr>
          <w:rFonts w:cstheme="minorHAnsi"/>
        </w:rPr>
        <w:t xml:space="preserve"> provide </w:t>
      </w:r>
      <w:r w:rsidRPr="00D756E1">
        <w:rPr>
          <w:rFonts w:cstheme="minorHAnsi"/>
        </w:rPr>
        <w:t>sturdy re-usable cups</w:t>
      </w:r>
      <w:r w:rsidR="00FE52E2">
        <w:rPr>
          <w:rFonts w:cstheme="minorHAnsi"/>
        </w:rPr>
        <w:t>/bottles</w:t>
      </w:r>
      <w:r w:rsidRPr="00D756E1">
        <w:rPr>
          <w:rFonts w:cstheme="minorHAnsi"/>
        </w:rPr>
        <w:t xml:space="preserve"> for use</w:t>
      </w:r>
      <w:r w:rsidR="00B77AFC">
        <w:rPr>
          <w:rFonts w:cstheme="minorHAnsi"/>
        </w:rPr>
        <w:t xml:space="preserve"> both</w:t>
      </w:r>
      <w:r w:rsidRPr="00D756E1">
        <w:rPr>
          <w:rFonts w:cstheme="minorHAnsi"/>
        </w:rPr>
        <w:t xml:space="preserve"> on stage</w:t>
      </w:r>
      <w:r w:rsidR="00B77AFC">
        <w:rPr>
          <w:rFonts w:cstheme="minorHAnsi"/>
        </w:rPr>
        <w:t xml:space="preserve"> and </w:t>
      </w:r>
      <w:r w:rsidR="0011002B">
        <w:rPr>
          <w:rFonts w:cstheme="minorHAnsi"/>
        </w:rPr>
        <w:t>backstage</w:t>
      </w:r>
      <w:r w:rsidR="00B77AFC">
        <w:rPr>
          <w:rFonts w:cstheme="minorHAnsi"/>
        </w:rPr>
        <w:t xml:space="preserve">. If </w:t>
      </w:r>
      <w:r w:rsidR="006E0104">
        <w:rPr>
          <w:rFonts w:cstheme="minorHAnsi"/>
        </w:rPr>
        <w:t xml:space="preserve">the </w:t>
      </w:r>
      <w:r w:rsidR="00B77AFC">
        <w:rPr>
          <w:rFonts w:cstheme="minorHAnsi"/>
        </w:rPr>
        <w:t>venue allows</w:t>
      </w:r>
      <w:r w:rsidR="006E0104">
        <w:rPr>
          <w:rFonts w:cstheme="minorHAnsi"/>
        </w:rPr>
        <w:t>,</w:t>
      </w:r>
      <w:r w:rsidR="00B77AFC">
        <w:rPr>
          <w:rFonts w:cstheme="minorHAnsi"/>
        </w:rPr>
        <w:t xml:space="preserve"> please provide free water filling stations for audience members. </w:t>
      </w:r>
    </w:p>
    <w:p w14:paraId="7AA8C8A4" w14:textId="77777777" w:rsidR="002655BD" w:rsidRPr="00D756E1" w:rsidRDefault="002655BD">
      <w:pPr>
        <w:rPr>
          <w:rFonts w:cstheme="minorHAnsi"/>
          <w:lang w:val="en-GB"/>
        </w:rPr>
      </w:pPr>
    </w:p>
    <w:p w14:paraId="3826326A" w14:textId="03963C79" w:rsidR="002655BD" w:rsidRPr="00D756E1" w:rsidRDefault="0091198A" w:rsidP="00E20199">
      <w:pPr>
        <w:pStyle w:val="ListParagraph"/>
        <w:numPr>
          <w:ilvl w:val="0"/>
          <w:numId w:val="1"/>
        </w:numPr>
        <w:rPr>
          <w:rFonts w:cstheme="minorHAnsi"/>
          <w:b/>
          <w:lang w:val="en-GB"/>
        </w:rPr>
      </w:pPr>
      <w:r>
        <w:rPr>
          <w:rFonts w:cstheme="minorHAnsi"/>
          <w:b/>
          <w:lang w:val="en-GB"/>
        </w:rPr>
        <w:t>Recycling</w:t>
      </w:r>
      <w:r w:rsidR="002655BD" w:rsidRPr="00D756E1">
        <w:rPr>
          <w:rFonts w:cstheme="minorHAnsi"/>
          <w:b/>
          <w:lang w:val="en-GB"/>
        </w:rPr>
        <w:t xml:space="preserve"> facilities</w:t>
      </w:r>
    </w:p>
    <w:p w14:paraId="2C68E9A5" w14:textId="2B6010E2" w:rsidR="002655BD" w:rsidRDefault="00D17AD2" w:rsidP="00D17AD2">
      <w:pPr>
        <w:pStyle w:val="10NUMBEREDLIST"/>
        <w:numPr>
          <w:ilvl w:val="0"/>
          <w:numId w:val="0"/>
        </w:numPr>
        <w:spacing w:before="0" w:after="0" w:line="240" w:lineRule="auto"/>
        <w:ind w:left="720"/>
        <w:rPr>
          <w:rFonts w:asciiTheme="minorHAnsi" w:hAnsiTheme="minorHAnsi" w:cstheme="minorHAnsi"/>
          <w:sz w:val="24"/>
        </w:rPr>
      </w:pPr>
      <w:r>
        <w:rPr>
          <w:rFonts w:asciiTheme="minorHAnsi" w:hAnsiTheme="minorHAnsi" w:cstheme="minorHAnsi"/>
          <w:sz w:val="24"/>
        </w:rPr>
        <w:t xml:space="preserve">Please </w:t>
      </w:r>
      <w:r w:rsidR="002655BD" w:rsidRPr="00D756E1">
        <w:rPr>
          <w:rFonts w:asciiTheme="minorHAnsi" w:hAnsiTheme="minorHAnsi" w:cstheme="minorHAnsi"/>
          <w:sz w:val="24"/>
        </w:rPr>
        <w:t>provide clearly labelled appropriate bins for easy separation, including for food waste if organic waste collection is possible</w:t>
      </w:r>
      <w:r w:rsidR="0091198A">
        <w:rPr>
          <w:rFonts w:asciiTheme="minorHAnsi" w:hAnsiTheme="minorHAnsi" w:cstheme="minorHAnsi"/>
          <w:sz w:val="24"/>
        </w:rPr>
        <w:t xml:space="preserve"> (and not possible to be donated see point 5)</w:t>
      </w:r>
      <w:r w:rsidR="002655BD" w:rsidRPr="00D756E1">
        <w:rPr>
          <w:rFonts w:asciiTheme="minorHAnsi" w:hAnsiTheme="minorHAnsi" w:cstheme="minorHAnsi"/>
          <w:sz w:val="24"/>
        </w:rPr>
        <w:t xml:space="preserve">. </w:t>
      </w:r>
      <w:r w:rsidR="00914294" w:rsidRPr="00914294">
        <w:rPr>
          <w:rFonts w:asciiTheme="minorHAnsi" w:hAnsiTheme="minorHAnsi" w:cstheme="minorHAnsi"/>
          <w:sz w:val="24"/>
        </w:rPr>
        <w:t xml:space="preserve">Provide clear information about what can and can’t be collected for recycling or reuse. </w:t>
      </w:r>
    </w:p>
    <w:p w14:paraId="0EC2D83C" w14:textId="63EE21DA" w:rsidR="005E2B20" w:rsidRDefault="005E2B20" w:rsidP="00D17AD2">
      <w:pPr>
        <w:pStyle w:val="10NUMBEREDLIST"/>
        <w:numPr>
          <w:ilvl w:val="0"/>
          <w:numId w:val="0"/>
        </w:numPr>
        <w:spacing w:before="0" w:after="0" w:line="240" w:lineRule="auto"/>
        <w:ind w:left="720"/>
        <w:rPr>
          <w:rFonts w:asciiTheme="minorHAnsi" w:hAnsiTheme="minorHAnsi" w:cstheme="minorHAnsi"/>
          <w:lang w:val="en-GB"/>
        </w:rPr>
      </w:pPr>
    </w:p>
    <w:p w14:paraId="6BA3ABEC" w14:textId="48C3335C" w:rsidR="005E2B20" w:rsidRDefault="005E2B20" w:rsidP="001B50E3">
      <w:pPr>
        <w:pStyle w:val="ListParagraph"/>
        <w:numPr>
          <w:ilvl w:val="0"/>
          <w:numId w:val="1"/>
        </w:numPr>
        <w:rPr>
          <w:rFonts w:cstheme="minorHAnsi"/>
          <w:b/>
          <w:lang w:val="en-GB"/>
        </w:rPr>
      </w:pPr>
      <w:r w:rsidRPr="005E2B20">
        <w:rPr>
          <w:rFonts w:cstheme="minorHAnsi"/>
          <w:b/>
          <w:lang w:val="en-GB"/>
        </w:rPr>
        <w:t>Check with tour manager before</w:t>
      </w:r>
      <w:r w:rsidR="004270D6">
        <w:rPr>
          <w:rFonts w:cstheme="minorHAnsi"/>
          <w:b/>
          <w:lang w:val="en-GB"/>
        </w:rPr>
        <w:t xml:space="preserve"> </w:t>
      </w:r>
      <w:r w:rsidRPr="005E2B20">
        <w:rPr>
          <w:rFonts w:cstheme="minorHAnsi"/>
          <w:b/>
          <w:lang w:val="en-GB"/>
        </w:rPr>
        <w:t>purchas</w:t>
      </w:r>
      <w:r w:rsidR="004270D6">
        <w:rPr>
          <w:rFonts w:cstheme="minorHAnsi"/>
          <w:b/>
          <w:lang w:val="en-GB"/>
        </w:rPr>
        <w:t>ing hospitality rider</w:t>
      </w:r>
      <w:r w:rsidRPr="005E2B20">
        <w:rPr>
          <w:rFonts w:cstheme="minorHAnsi"/>
          <w:b/>
          <w:lang w:val="en-GB"/>
        </w:rPr>
        <w:t xml:space="preserve"> for any amendments</w:t>
      </w:r>
    </w:p>
    <w:p w14:paraId="6041B5E4" w14:textId="01076ACF" w:rsidR="005E2B20" w:rsidRDefault="005E2B20" w:rsidP="000253B0">
      <w:pPr>
        <w:pStyle w:val="ListParagraph"/>
        <w:ind w:left="757"/>
        <w:rPr>
          <w:rFonts w:cstheme="minorHAnsi"/>
        </w:rPr>
      </w:pPr>
      <w:r w:rsidRPr="005E2B20">
        <w:rPr>
          <w:rFonts w:cstheme="minorHAnsi"/>
        </w:rPr>
        <w:t>The nature of touring may mean that items on the rider may have changed or are no longer required. Please check with the tour manager prior to final purchase to ensure that requirements remain the same and to avoid unnecessary waste.</w:t>
      </w:r>
    </w:p>
    <w:p w14:paraId="1499343C" w14:textId="77777777" w:rsidR="005E2B20" w:rsidRPr="005E2B20" w:rsidRDefault="005E2B20" w:rsidP="000253B0">
      <w:pPr>
        <w:pStyle w:val="ListParagraph"/>
        <w:ind w:left="757"/>
        <w:rPr>
          <w:rFonts w:cstheme="minorHAnsi"/>
        </w:rPr>
      </w:pPr>
    </w:p>
    <w:p w14:paraId="276A7F58" w14:textId="59BD72DD" w:rsidR="00137758" w:rsidRPr="00D756E1" w:rsidRDefault="003E0B99" w:rsidP="00E20199">
      <w:pPr>
        <w:pStyle w:val="ListParagraph"/>
        <w:numPr>
          <w:ilvl w:val="0"/>
          <w:numId w:val="1"/>
        </w:numPr>
        <w:rPr>
          <w:rFonts w:cstheme="minorHAnsi"/>
          <w:b/>
          <w:lang w:val="en-GB"/>
        </w:rPr>
      </w:pPr>
      <w:r>
        <w:rPr>
          <w:rFonts w:cstheme="minorHAnsi"/>
          <w:b/>
          <w:lang w:val="en-GB"/>
        </w:rPr>
        <w:t>L</w:t>
      </w:r>
      <w:r w:rsidR="002D438F" w:rsidRPr="00D756E1">
        <w:rPr>
          <w:rFonts w:cstheme="minorHAnsi"/>
          <w:b/>
          <w:lang w:val="en-GB"/>
        </w:rPr>
        <w:t>eftover edible food</w:t>
      </w:r>
      <w:r>
        <w:rPr>
          <w:rFonts w:cstheme="minorHAnsi"/>
          <w:b/>
          <w:lang w:val="en-GB"/>
        </w:rPr>
        <w:t xml:space="preserve"> / </w:t>
      </w:r>
      <w:r w:rsidR="00274C55">
        <w:rPr>
          <w:rFonts w:cstheme="minorHAnsi"/>
          <w:b/>
          <w:lang w:val="en-GB"/>
        </w:rPr>
        <w:t>d</w:t>
      </w:r>
      <w:r>
        <w:rPr>
          <w:rFonts w:cstheme="minorHAnsi"/>
          <w:b/>
          <w:lang w:val="en-GB"/>
        </w:rPr>
        <w:t xml:space="preserve">onations </w:t>
      </w:r>
    </w:p>
    <w:p w14:paraId="54B2007C" w14:textId="43E46068" w:rsidR="002D438F" w:rsidRDefault="00137758" w:rsidP="002607F1">
      <w:pPr>
        <w:pStyle w:val="10NUMBEREDLIST"/>
        <w:numPr>
          <w:ilvl w:val="0"/>
          <w:numId w:val="0"/>
        </w:numPr>
        <w:spacing w:before="0" w:after="0" w:line="240" w:lineRule="auto"/>
        <w:ind w:left="760"/>
        <w:jc w:val="both"/>
        <w:rPr>
          <w:rFonts w:cstheme="minorHAnsi"/>
          <w:lang w:val="en-GB"/>
        </w:rPr>
      </w:pPr>
      <w:r w:rsidRPr="00D756E1">
        <w:rPr>
          <w:rFonts w:asciiTheme="minorHAnsi" w:hAnsiTheme="minorHAnsi" w:cstheme="minorHAnsi"/>
          <w:sz w:val="24"/>
        </w:rPr>
        <w:t>Firstly</w:t>
      </w:r>
      <w:r w:rsidR="002D438F" w:rsidRPr="00D756E1">
        <w:rPr>
          <w:rFonts w:asciiTheme="minorHAnsi" w:hAnsiTheme="minorHAnsi" w:cstheme="minorHAnsi"/>
          <w:sz w:val="24"/>
        </w:rPr>
        <w:t>,</w:t>
      </w:r>
      <w:r w:rsidRPr="00D756E1">
        <w:rPr>
          <w:rFonts w:asciiTheme="minorHAnsi" w:hAnsiTheme="minorHAnsi" w:cstheme="minorHAnsi"/>
          <w:sz w:val="24"/>
        </w:rPr>
        <w:t xml:space="preserve"> avoid any </w:t>
      </w:r>
      <w:r w:rsidR="002D438F" w:rsidRPr="00D756E1">
        <w:rPr>
          <w:rFonts w:asciiTheme="minorHAnsi" w:hAnsiTheme="minorHAnsi" w:cstheme="minorHAnsi"/>
          <w:sz w:val="24"/>
        </w:rPr>
        <w:t>leftovers</w:t>
      </w:r>
      <w:r w:rsidRPr="00D756E1">
        <w:rPr>
          <w:rFonts w:asciiTheme="minorHAnsi" w:hAnsiTheme="minorHAnsi" w:cstheme="minorHAnsi"/>
          <w:sz w:val="24"/>
        </w:rPr>
        <w:t xml:space="preserve"> by ensuring the provision matches the need. </w:t>
      </w:r>
      <w:r w:rsidR="002607F1">
        <w:rPr>
          <w:rFonts w:asciiTheme="minorHAnsi" w:hAnsiTheme="minorHAnsi" w:cstheme="minorHAnsi"/>
          <w:sz w:val="24"/>
        </w:rPr>
        <w:t xml:space="preserve">Please check with the Tour Manager/authorized representative before making purchases. </w:t>
      </w:r>
      <w:r w:rsidR="00580961">
        <w:rPr>
          <w:rFonts w:asciiTheme="minorHAnsi" w:hAnsiTheme="minorHAnsi" w:cstheme="minorHAnsi"/>
          <w:sz w:val="24"/>
        </w:rPr>
        <w:t>In the event of leftover edible food please m</w:t>
      </w:r>
      <w:r w:rsidR="00C63BDF" w:rsidRPr="00D756E1">
        <w:rPr>
          <w:rFonts w:asciiTheme="minorHAnsi" w:hAnsiTheme="minorHAnsi" w:cstheme="minorHAnsi"/>
          <w:sz w:val="24"/>
        </w:rPr>
        <w:t>ake provisions</w:t>
      </w:r>
      <w:r w:rsidR="002D438F" w:rsidRPr="00D756E1">
        <w:rPr>
          <w:rFonts w:asciiTheme="minorHAnsi" w:hAnsiTheme="minorHAnsi" w:cstheme="minorHAnsi"/>
          <w:sz w:val="24"/>
        </w:rPr>
        <w:t xml:space="preserve"> to </w:t>
      </w:r>
      <w:r w:rsidR="00D92333">
        <w:rPr>
          <w:rFonts w:asciiTheme="minorHAnsi" w:hAnsiTheme="minorHAnsi" w:cstheme="minorHAnsi"/>
          <w:sz w:val="24"/>
        </w:rPr>
        <w:t xml:space="preserve">share with crew or </w:t>
      </w:r>
      <w:r w:rsidR="003E0B99">
        <w:rPr>
          <w:rFonts w:asciiTheme="minorHAnsi" w:hAnsiTheme="minorHAnsi" w:cstheme="minorHAnsi"/>
          <w:sz w:val="24"/>
        </w:rPr>
        <w:t>donate</w:t>
      </w:r>
      <w:r w:rsidR="00580961">
        <w:rPr>
          <w:rFonts w:asciiTheme="minorHAnsi" w:hAnsiTheme="minorHAnsi" w:cstheme="minorHAnsi"/>
          <w:sz w:val="24"/>
        </w:rPr>
        <w:t xml:space="preserve"> items</w:t>
      </w:r>
      <w:r w:rsidR="003E0B99">
        <w:rPr>
          <w:rFonts w:asciiTheme="minorHAnsi" w:hAnsiTheme="minorHAnsi" w:cstheme="minorHAnsi"/>
          <w:sz w:val="24"/>
        </w:rPr>
        <w:t xml:space="preserve"> to local shelter organizations/food back. </w:t>
      </w:r>
      <w:r w:rsidR="002607F1">
        <w:rPr>
          <w:rFonts w:asciiTheme="minorHAnsi" w:hAnsiTheme="minorHAnsi" w:cstheme="minorHAnsi"/>
          <w:sz w:val="24"/>
        </w:rPr>
        <w:t xml:space="preserve"> </w:t>
      </w:r>
    </w:p>
    <w:p w14:paraId="6C17C2AC" w14:textId="54759BA4" w:rsidR="00820F76" w:rsidRDefault="00820F76" w:rsidP="00AF1462">
      <w:pPr>
        <w:rPr>
          <w:rFonts w:cstheme="minorHAnsi"/>
          <w:lang w:val="en-GB"/>
        </w:rPr>
      </w:pPr>
    </w:p>
    <w:p w14:paraId="376100D9" w14:textId="6445A0B8" w:rsidR="005E2B20" w:rsidRDefault="002D438F" w:rsidP="005E2B20">
      <w:pPr>
        <w:pStyle w:val="ListParagraph"/>
        <w:numPr>
          <w:ilvl w:val="0"/>
          <w:numId w:val="1"/>
        </w:numPr>
        <w:rPr>
          <w:rFonts w:cstheme="minorHAnsi"/>
          <w:b/>
          <w:lang w:val="en-GB"/>
        </w:rPr>
      </w:pPr>
      <w:r w:rsidRPr="005E2B20">
        <w:rPr>
          <w:rFonts w:cstheme="minorHAnsi"/>
          <w:b/>
          <w:lang w:val="en-GB"/>
        </w:rPr>
        <w:t xml:space="preserve">Ethically sourced and reusable towels </w:t>
      </w:r>
    </w:p>
    <w:p w14:paraId="3C5D48EC" w14:textId="07FBBD3F" w:rsidR="002D438F" w:rsidRPr="005E2B20" w:rsidRDefault="002D438F" w:rsidP="004F7581">
      <w:pPr>
        <w:pStyle w:val="ListParagraph"/>
        <w:ind w:left="757"/>
        <w:rPr>
          <w:rFonts w:cstheme="minorHAnsi"/>
        </w:rPr>
      </w:pPr>
      <w:r w:rsidRPr="005E2B20">
        <w:rPr>
          <w:rFonts w:cstheme="minorHAnsi"/>
        </w:rPr>
        <w:t xml:space="preserve">Ensure that any towels provided are clean </w:t>
      </w:r>
      <w:r w:rsidR="005E2B20" w:rsidRPr="005E2B20">
        <w:rPr>
          <w:rFonts w:cstheme="minorHAnsi"/>
        </w:rPr>
        <w:t>a</w:t>
      </w:r>
      <w:r w:rsidRPr="005E2B20">
        <w:rPr>
          <w:rFonts w:cstheme="minorHAnsi"/>
        </w:rPr>
        <w:t xml:space="preserve">nd </w:t>
      </w:r>
      <w:r w:rsidR="004328D5" w:rsidRPr="005E2B20">
        <w:rPr>
          <w:rFonts w:cstheme="minorHAnsi"/>
        </w:rPr>
        <w:t xml:space="preserve">if newly purchased </w:t>
      </w:r>
      <w:r w:rsidRPr="005E2B20">
        <w:rPr>
          <w:rFonts w:cstheme="minorHAnsi"/>
        </w:rPr>
        <w:t xml:space="preserve">sourced from ethical </w:t>
      </w:r>
      <w:r w:rsidR="00D92333">
        <w:rPr>
          <w:rFonts w:cstheme="minorHAnsi"/>
        </w:rPr>
        <w:t xml:space="preserve">sourced natural </w:t>
      </w:r>
      <w:proofErr w:type="spellStart"/>
      <w:r w:rsidRPr="005E2B20">
        <w:rPr>
          <w:rFonts w:cstheme="minorHAnsi"/>
        </w:rPr>
        <w:t>fibres</w:t>
      </w:r>
      <w:proofErr w:type="spellEnd"/>
      <w:r w:rsidR="00C84117" w:rsidRPr="005E2B20">
        <w:rPr>
          <w:rFonts w:cstheme="minorHAnsi"/>
        </w:rPr>
        <w:t xml:space="preserve">, such as </w:t>
      </w:r>
      <w:r w:rsidR="00D92333">
        <w:rPr>
          <w:rFonts w:cstheme="minorHAnsi"/>
        </w:rPr>
        <w:t xml:space="preserve">hemp </w:t>
      </w:r>
      <w:r w:rsidR="003E6E5B">
        <w:rPr>
          <w:rFonts w:cstheme="minorHAnsi"/>
        </w:rPr>
        <w:t xml:space="preserve">and </w:t>
      </w:r>
      <w:r w:rsidR="00C84117" w:rsidRPr="005E2B20">
        <w:rPr>
          <w:rFonts w:cstheme="minorHAnsi"/>
        </w:rPr>
        <w:t>organic cotton. These towels are more expensive th</w:t>
      </w:r>
      <w:r w:rsidR="00AC5E53" w:rsidRPr="005E2B20">
        <w:rPr>
          <w:rFonts w:cstheme="minorHAnsi"/>
        </w:rPr>
        <w:t>an</w:t>
      </w:r>
      <w:r w:rsidR="00C84117" w:rsidRPr="005E2B20">
        <w:rPr>
          <w:rFonts w:cstheme="minorHAnsi"/>
        </w:rPr>
        <w:t xml:space="preserve"> cheap alternatives, </w:t>
      </w:r>
      <w:r w:rsidR="003E6E5B">
        <w:rPr>
          <w:rFonts w:cstheme="minorHAnsi"/>
        </w:rPr>
        <w:t>however</w:t>
      </w:r>
      <w:r w:rsidR="00C84117" w:rsidRPr="005E2B20">
        <w:rPr>
          <w:rFonts w:cstheme="minorHAnsi"/>
        </w:rPr>
        <w:t xml:space="preserve"> will last longer and can</w:t>
      </w:r>
      <w:r w:rsidR="003E6E5B">
        <w:rPr>
          <w:rFonts w:cstheme="minorHAnsi"/>
        </w:rPr>
        <w:t xml:space="preserve"> </w:t>
      </w:r>
      <w:r w:rsidR="00C84117" w:rsidRPr="005E2B20">
        <w:rPr>
          <w:rFonts w:cstheme="minorHAnsi"/>
        </w:rPr>
        <w:t>(and should) be reused again and again</w:t>
      </w:r>
      <w:r w:rsidR="005E2B20" w:rsidRPr="005E2B20">
        <w:rPr>
          <w:rFonts w:cstheme="minorHAnsi"/>
        </w:rPr>
        <w:t xml:space="preserve">. </w:t>
      </w:r>
    </w:p>
    <w:p w14:paraId="1B98D12F" w14:textId="15F43140" w:rsidR="00C84117" w:rsidRDefault="00C84117" w:rsidP="00AF1462">
      <w:pPr>
        <w:rPr>
          <w:rFonts w:cstheme="minorHAnsi"/>
          <w:lang w:val="en-GB"/>
        </w:rPr>
      </w:pPr>
    </w:p>
    <w:p w14:paraId="541230E7" w14:textId="58EAEF28" w:rsidR="0011002B" w:rsidRDefault="0011002B" w:rsidP="00AF1462">
      <w:pPr>
        <w:rPr>
          <w:rFonts w:cstheme="minorHAnsi"/>
          <w:lang w:val="en-GB"/>
        </w:rPr>
      </w:pPr>
    </w:p>
    <w:p w14:paraId="47E5AA65" w14:textId="50C6CEDD" w:rsidR="0011002B" w:rsidRDefault="0011002B" w:rsidP="00AF1462">
      <w:pPr>
        <w:rPr>
          <w:rFonts w:cstheme="minorHAnsi"/>
          <w:lang w:val="en-GB"/>
        </w:rPr>
      </w:pPr>
    </w:p>
    <w:p w14:paraId="75FADCE2" w14:textId="77777777" w:rsidR="0011002B" w:rsidRPr="00D756E1" w:rsidRDefault="0011002B" w:rsidP="00AF1462">
      <w:pPr>
        <w:rPr>
          <w:rFonts w:cstheme="minorHAnsi"/>
          <w:lang w:val="en-GB"/>
        </w:rPr>
      </w:pPr>
    </w:p>
    <w:p w14:paraId="40258E79" w14:textId="3CF94132" w:rsidR="005E2B20" w:rsidRDefault="00C84117" w:rsidP="005E2B20">
      <w:pPr>
        <w:pStyle w:val="ListParagraph"/>
        <w:numPr>
          <w:ilvl w:val="0"/>
          <w:numId w:val="1"/>
        </w:numPr>
        <w:rPr>
          <w:rFonts w:cstheme="minorHAnsi"/>
          <w:b/>
          <w:lang w:val="en-GB"/>
        </w:rPr>
      </w:pPr>
      <w:r w:rsidRPr="005E2B20">
        <w:rPr>
          <w:rFonts w:cstheme="minorHAnsi"/>
          <w:b/>
          <w:lang w:val="en-GB"/>
        </w:rPr>
        <w:t>P</w:t>
      </w:r>
      <w:r w:rsidR="00F70E86">
        <w:rPr>
          <w:rFonts w:cstheme="minorHAnsi"/>
          <w:b/>
          <w:lang w:val="en-GB"/>
        </w:rPr>
        <w:t>aper</w:t>
      </w:r>
      <w:r w:rsidR="0091198A">
        <w:rPr>
          <w:rFonts w:cstheme="minorHAnsi"/>
          <w:b/>
          <w:lang w:val="en-GB"/>
        </w:rPr>
        <w:t xml:space="preserve">: </w:t>
      </w:r>
      <w:r w:rsidR="00F70E86">
        <w:rPr>
          <w:rFonts w:cstheme="minorHAnsi"/>
          <w:b/>
          <w:lang w:val="en-GB"/>
        </w:rPr>
        <w:t>printing / napkins / toilet tissue</w:t>
      </w:r>
      <w:r w:rsidR="005E2B20" w:rsidRPr="005E2B20">
        <w:rPr>
          <w:rFonts w:cstheme="minorHAnsi"/>
          <w:b/>
          <w:lang w:val="en-GB"/>
        </w:rPr>
        <w:t xml:space="preserve"> </w:t>
      </w:r>
    </w:p>
    <w:p w14:paraId="4DEA5974" w14:textId="74321391" w:rsidR="00C84117" w:rsidRPr="005E2B20" w:rsidRDefault="00C84117" w:rsidP="00CF1129">
      <w:pPr>
        <w:pStyle w:val="ListParagraph"/>
        <w:ind w:left="757"/>
        <w:rPr>
          <w:rFonts w:cstheme="minorHAnsi"/>
        </w:rPr>
      </w:pPr>
      <w:r w:rsidRPr="005E2B20">
        <w:rPr>
          <w:rFonts w:cstheme="minorHAnsi"/>
        </w:rPr>
        <w:t>Avoid any unnecessary printing and if essential only use certified ethical</w:t>
      </w:r>
      <w:r w:rsidR="00E20199" w:rsidRPr="005E2B20">
        <w:rPr>
          <w:rFonts w:cstheme="minorHAnsi"/>
        </w:rPr>
        <w:t>ly source</w:t>
      </w:r>
      <w:r w:rsidR="00914294" w:rsidRPr="005E2B20">
        <w:rPr>
          <w:rFonts w:cstheme="minorHAnsi"/>
        </w:rPr>
        <w:t>d,</w:t>
      </w:r>
      <w:r w:rsidR="00E20199" w:rsidRPr="005E2B20">
        <w:rPr>
          <w:rFonts w:cstheme="minorHAnsi"/>
        </w:rPr>
        <w:t xml:space="preserve"> or </w:t>
      </w:r>
      <w:r w:rsidR="00914294" w:rsidRPr="005E2B20">
        <w:rPr>
          <w:rFonts w:cstheme="minorHAnsi"/>
        </w:rPr>
        <w:t xml:space="preserve">preferably, </w:t>
      </w:r>
      <w:r w:rsidR="00E20199" w:rsidRPr="005E2B20">
        <w:rPr>
          <w:rFonts w:cstheme="minorHAnsi"/>
        </w:rPr>
        <w:t>recycled</w:t>
      </w:r>
      <w:r w:rsidRPr="005E2B20">
        <w:rPr>
          <w:rFonts w:cstheme="minorHAnsi"/>
        </w:rPr>
        <w:t xml:space="preserve"> paper. This applies</w:t>
      </w:r>
      <w:r w:rsidR="00E20199" w:rsidRPr="005E2B20">
        <w:rPr>
          <w:rFonts w:cstheme="minorHAnsi"/>
        </w:rPr>
        <w:t xml:space="preserve"> to any toilet paper and napkins, and also </w:t>
      </w:r>
      <w:r w:rsidRPr="005E2B20">
        <w:rPr>
          <w:rFonts w:cstheme="minorHAnsi"/>
        </w:rPr>
        <w:t xml:space="preserve">to </w:t>
      </w:r>
      <w:r w:rsidR="00E20199" w:rsidRPr="005E2B20">
        <w:rPr>
          <w:rFonts w:cstheme="minorHAnsi"/>
        </w:rPr>
        <w:t xml:space="preserve">access </w:t>
      </w:r>
      <w:r w:rsidRPr="005E2B20">
        <w:rPr>
          <w:rFonts w:cstheme="minorHAnsi"/>
        </w:rPr>
        <w:t xml:space="preserve">passes which should be recyclable and from sustainable sources. </w:t>
      </w:r>
    </w:p>
    <w:p w14:paraId="07D5F3AE" w14:textId="77777777" w:rsidR="00EB6D09" w:rsidRPr="00D756E1" w:rsidRDefault="00EB6D09" w:rsidP="004328D5">
      <w:pPr>
        <w:pStyle w:val="ListParagraph"/>
        <w:rPr>
          <w:rFonts w:cstheme="minorHAnsi"/>
          <w:lang w:val="en-GB"/>
        </w:rPr>
      </w:pPr>
    </w:p>
    <w:p w14:paraId="3F86E68A" w14:textId="1CEBE070" w:rsidR="005E2B20" w:rsidRDefault="00EB6D09" w:rsidP="005E2B20">
      <w:pPr>
        <w:pStyle w:val="ListParagraph"/>
        <w:numPr>
          <w:ilvl w:val="0"/>
          <w:numId w:val="1"/>
        </w:numPr>
        <w:rPr>
          <w:rFonts w:cstheme="minorHAnsi"/>
          <w:b/>
          <w:lang w:val="en-GB"/>
        </w:rPr>
      </w:pPr>
      <w:r w:rsidRPr="005E2B20">
        <w:rPr>
          <w:rFonts w:cstheme="minorHAnsi"/>
          <w:b/>
          <w:lang w:val="en-GB"/>
        </w:rPr>
        <w:t>Local Accommodation</w:t>
      </w:r>
    </w:p>
    <w:p w14:paraId="012E3636" w14:textId="4C8F4E1F" w:rsidR="00EB6D09" w:rsidRDefault="00EB6D09" w:rsidP="005E2B20">
      <w:pPr>
        <w:pStyle w:val="ListParagraph"/>
        <w:ind w:left="757"/>
        <w:rPr>
          <w:rFonts w:cstheme="minorHAnsi"/>
          <w:color w:val="385623" w:themeColor="accent6" w:themeShade="80"/>
        </w:rPr>
      </w:pPr>
      <w:r w:rsidRPr="005E2B20">
        <w:rPr>
          <w:rFonts w:cstheme="minorHAnsi"/>
        </w:rPr>
        <w:t>If you are booking hotel accommodation, it should be as close to the venue as possible to minimi</w:t>
      </w:r>
      <w:r w:rsidR="00A93850" w:rsidRPr="005E2B20">
        <w:rPr>
          <w:rFonts w:cstheme="minorHAnsi"/>
        </w:rPr>
        <w:t>z</w:t>
      </w:r>
      <w:r w:rsidRPr="005E2B20">
        <w:rPr>
          <w:rFonts w:cstheme="minorHAnsi"/>
        </w:rPr>
        <w:t xml:space="preserve">e transport to and from the show. Please </w:t>
      </w:r>
      <w:r w:rsidR="005E2B20">
        <w:rPr>
          <w:rFonts w:cstheme="minorHAnsi"/>
        </w:rPr>
        <w:t>liaise with the tour manager/artist’s representative</w:t>
      </w:r>
      <w:r w:rsidRPr="005E2B20">
        <w:rPr>
          <w:rFonts w:cstheme="minorHAnsi"/>
        </w:rPr>
        <w:t xml:space="preserve"> prior to booking – there may be instances where it is more efficient to book closer to the airport/between locations/etc. Give preference to hotels with any environmental credentials</w:t>
      </w:r>
      <w:r w:rsidR="00DD3452" w:rsidRPr="005E2B20">
        <w:rPr>
          <w:rFonts w:cstheme="minorHAnsi"/>
        </w:rPr>
        <w:t xml:space="preserve"> or certification</w:t>
      </w:r>
      <w:r w:rsidRPr="005E2B20">
        <w:rPr>
          <w:rFonts w:cstheme="minorHAnsi"/>
        </w:rPr>
        <w:t>.</w:t>
      </w:r>
      <w:r w:rsidR="005E2B20">
        <w:rPr>
          <w:rFonts w:cstheme="minorHAnsi"/>
        </w:rPr>
        <w:t xml:space="preserve"> </w:t>
      </w:r>
      <w:r w:rsidRPr="00D756E1">
        <w:rPr>
          <w:rFonts w:cstheme="minorHAnsi"/>
          <w:color w:val="385623" w:themeColor="accent6" w:themeShade="80"/>
        </w:rPr>
        <w:t>(</w:t>
      </w:r>
      <w:r w:rsidR="005E2B20">
        <w:rPr>
          <w:rFonts w:cstheme="minorHAnsi"/>
          <w:color w:val="385623" w:themeColor="accent6" w:themeShade="80"/>
        </w:rPr>
        <w:t>S</w:t>
      </w:r>
      <w:r w:rsidRPr="00D756E1">
        <w:rPr>
          <w:rFonts w:cstheme="minorHAnsi"/>
          <w:color w:val="385623" w:themeColor="accent6" w:themeShade="80"/>
        </w:rPr>
        <w:t>uch as the Green Key eco-label or the EU Ecolabel for Tourist Accommodations)</w:t>
      </w:r>
    </w:p>
    <w:p w14:paraId="32E8B6ED" w14:textId="08A26962" w:rsidR="005E2B20" w:rsidRPr="006E25DC" w:rsidRDefault="005E2B20" w:rsidP="006E25DC">
      <w:pPr>
        <w:rPr>
          <w:rFonts w:cstheme="minorHAnsi"/>
          <w:color w:val="385623" w:themeColor="accent6" w:themeShade="80"/>
        </w:rPr>
      </w:pPr>
    </w:p>
    <w:p w14:paraId="111A1E32" w14:textId="77D70A16" w:rsidR="00D00A8E" w:rsidRPr="006E25DC" w:rsidRDefault="004A6ABF" w:rsidP="006E25DC">
      <w:pPr>
        <w:pStyle w:val="ListParagraph"/>
        <w:numPr>
          <w:ilvl w:val="0"/>
          <w:numId w:val="1"/>
        </w:numPr>
        <w:ind w:left="851"/>
        <w:rPr>
          <w:rFonts w:cstheme="minorHAnsi"/>
          <w:b/>
          <w:color w:val="000000" w:themeColor="text1"/>
        </w:rPr>
      </w:pPr>
      <w:r w:rsidRPr="006E25DC">
        <w:rPr>
          <w:rFonts w:cstheme="minorHAnsi"/>
          <w:b/>
          <w:color w:val="000000" w:themeColor="text1"/>
        </w:rPr>
        <w:t xml:space="preserve">Transport </w:t>
      </w:r>
    </w:p>
    <w:p w14:paraId="4EC02044" w14:textId="3389A00F" w:rsidR="00B77AFC" w:rsidRPr="006E25DC" w:rsidRDefault="00071AEB" w:rsidP="00071AEB">
      <w:pPr>
        <w:pStyle w:val="ListParagraph"/>
        <w:rPr>
          <w:sz w:val="22"/>
          <w:szCs w:val="22"/>
        </w:rPr>
      </w:pPr>
      <w:r w:rsidRPr="006E25DC">
        <w:rPr>
          <w:rFonts w:cstheme="minorHAnsi"/>
          <w:color w:val="000000" w:themeColor="text1"/>
          <w:sz w:val="22"/>
          <w:szCs w:val="22"/>
        </w:rPr>
        <w:t>If providing transfers, please ensure this is by the greenest method that is practical</w:t>
      </w:r>
      <w:r w:rsidR="00AB58FE">
        <w:rPr>
          <w:rFonts w:cstheme="minorHAnsi"/>
          <w:color w:val="000000" w:themeColor="text1"/>
          <w:sz w:val="22"/>
          <w:szCs w:val="22"/>
        </w:rPr>
        <w:t>.</w:t>
      </w:r>
      <w:r w:rsidRPr="006E25DC">
        <w:rPr>
          <w:rFonts w:cstheme="minorHAnsi"/>
          <w:color w:val="000000" w:themeColor="text1"/>
          <w:sz w:val="22"/>
          <w:szCs w:val="22"/>
        </w:rPr>
        <w:t xml:space="preserve"> For </w:t>
      </w:r>
      <w:proofErr w:type="gramStart"/>
      <w:r w:rsidRPr="006E25DC">
        <w:rPr>
          <w:rFonts w:cstheme="minorHAnsi"/>
          <w:color w:val="000000" w:themeColor="text1"/>
          <w:sz w:val="22"/>
          <w:szCs w:val="22"/>
        </w:rPr>
        <w:t>example</w:t>
      </w:r>
      <w:proofErr w:type="gramEnd"/>
      <w:r w:rsidRPr="006E25DC">
        <w:rPr>
          <w:rFonts w:cstheme="minorHAnsi"/>
          <w:color w:val="000000" w:themeColor="text1"/>
          <w:sz w:val="22"/>
          <w:szCs w:val="22"/>
        </w:rPr>
        <w:t xml:space="preserve"> this could be using electric or hybrid vehicles or using </w:t>
      </w:r>
      <w:r w:rsidR="000D5F73" w:rsidRPr="006E25DC">
        <w:rPr>
          <w:sz w:val="22"/>
          <w:szCs w:val="22"/>
        </w:rPr>
        <w:t xml:space="preserve">traceable low carbon, low particulate matter fuels, shared shuttles, or if appropriate public transport. If bikes are available for those who wish to make short journeys without equipment please inform the tour manager of these options. </w:t>
      </w:r>
    </w:p>
    <w:p w14:paraId="67B06C20" w14:textId="77777777" w:rsidR="000D5F73" w:rsidRPr="006E25DC" w:rsidRDefault="000D5F73" w:rsidP="00071AEB">
      <w:pPr>
        <w:pStyle w:val="ListParagraph"/>
        <w:rPr>
          <w:rFonts w:cstheme="minorHAnsi"/>
          <w:b/>
          <w:color w:val="000000" w:themeColor="text1"/>
          <w:sz w:val="22"/>
          <w:szCs w:val="22"/>
        </w:rPr>
      </w:pPr>
    </w:p>
    <w:p w14:paraId="1E6ACA12" w14:textId="6A6E8067" w:rsidR="00B77AFC" w:rsidRPr="006E25DC" w:rsidRDefault="00B77AFC" w:rsidP="00B77AFC">
      <w:pPr>
        <w:pStyle w:val="ListParagraph"/>
        <w:rPr>
          <w:rFonts w:cstheme="minorHAnsi"/>
          <w:color w:val="000000" w:themeColor="text1"/>
          <w:sz w:val="22"/>
          <w:szCs w:val="22"/>
        </w:rPr>
      </w:pPr>
      <w:r w:rsidRPr="006E25DC">
        <w:rPr>
          <w:rFonts w:cstheme="minorHAnsi"/>
          <w:color w:val="000000" w:themeColor="text1"/>
          <w:sz w:val="22"/>
          <w:szCs w:val="22"/>
        </w:rPr>
        <w:t>Please support a ‘NO IDLING’ policy for all production vehicles.</w:t>
      </w:r>
    </w:p>
    <w:p w14:paraId="7AE8E12D" w14:textId="77777777" w:rsidR="006E25DC" w:rsidRPr="006E25DC" w:rsidRDefault="006E25DC" w:rsidP="00D00A8E">
      <w:pPr>
        <w:pStyle w:val="ListParagraph"/>
        <w:rPr>
          <w:rFonts w:cstheme="minorHAnsi"/>
          <w:color w:val="000000" w:themeColor="text1"/>
          <w:sz w:val="22"/>
          <w:szCs w:val="22"/>
        </w:rPr>
      </w:pPr>
    </w:p>
    <w:p w14:paraId="022F22CE" w14:textId="215ED05C" w:rsidR="00D00A8E" w:rsidRPr="006E25DC" w:rsidRDefault="00D00A8E" w:rsidP="00D00A8E">
      <w:pPr>
        <w:pStyle w:val="ListParagraph"/>
        <w:rPr>
          <w:rFonts w:cstheme="minorHAnsi"/>
          <w:color w:val="000000" w:themeColor="text1"/>
          <w:sz w:val="22"/>
          <w:szCs w:val="22"/>
        </w:rPr>
      </w:pPr>
      <w:r w:rsidRPr="006E25DC">
        <w:rPr>
          <w:rFonts w:cstheme="minorHAnsi"/>
          <w:color w:val="000000" w:themeColor="text1"/>
          <w:sz w:val="22"/>
          <w:szCs w:val="22"/>
        </w:rPr>
        <w:t xml:space="preserve">Please </w:t>
      </w:r>
      <w:r w:rsidR="004A6ABF" w:rsidRPr="006E25DC">
        <w:rPr>
          <w:rFonts w:cstheme="minorHAnsi"/>
          <w:color w:val="000000" w:themeColor="text1"/>
          <w:sz w:val="22"/>
          <w:szCs w:val="22"/>
        </w:rPr>
        <w:t>provide</w:t>
      </w:r>
      <w:r w:rsidRPr="006E25DC">
        <w:rPr>
          <w:rFonts w:cstheme="minorHAnsi"/>
          <w:color w:val="000000" w:themeColor="text1"/>
          <w:sz w:val="22"/>
          <w:szCs w:val="22"/>
        </w:rPr>
        <w:t xml:space="preserve"> information</w:t>
      </w:r>
      <w:r w:rsidR="004A6ABF" w:rsidRPr="006E25DC">
        <w:rPr>
          <w:rFonts w:cstheme="minorHAnsi"/>
          <w:color w:val="000000" w:themeColor="text1"/>
          <w:sz w:val="22"/>
          <w:szCs w:val="22"/>
        </w:rPr>
        <w:t xml:space="preserve"> to audience members about public transport</w:t>
      </w:r>
      <w:r w:rsidR="00071AEB" w:rsidRPr="006E25DC">
        <w:rPr>
          <w:rFonts w:cstheme="minorHAnsi"/>
          <w:color w:val="000000" w:themeColor="text1"/>
          <w:sz w:val="22"/>
          <w:szCs w:val="22"/>
        </w:rPr>
        <w:t>/cycling/walking options in getting to the venue/event/festival (as applicable)</w:t>
      </w:r>
      <w:r w:rsidR="006E25DC" w:rsidRPr="006E25DC">
        <w:rPr>
          <w:rFonts w:cstheme="minorHAnsi"/>
          <w:color w:val="000000" w:themeColor="text1"/>
          <w:sz w:val="22"/>
          <w:szCs w:val="22"/>
        </w:rPr>
        <w:t xml:space="preserve">. </w:t>
      </w:r>
    </w:p>
    <w:p w14:paraId="4D6C0F25" w14:textId="458DE159" w:rsidR="006E25DC" w:rsidRDefault="006E25DC" w:rsidP="00D00A8E">
      <w:pPr>
        <w:pStyle w:val="ListParagraph"/>
        <w:rPr>
          <w:rFonts w:cstheme="minorHAnsi"/>
          <w:color w:val="000000" w:themeColor="text1"/>
        </w:rPr>
      </w:pPr>
    </w:p>
    <w:p w14:paraId="0CD5668F" w14:textId="20E373FA" w:rsidR="006E25DC" w:rsidRPr="006E25DC" w:rsidRDefault="006E25DC" w:rsidP="006E25DC">
      <w:pPr>
        <w:pStyle w:val="ListParagraph"/>
        <w:numPr>
          <w:ilvl w:val="0"/>
          <w:numId w:val="1"/>
        </w:numPr>
        <w:rPr>
          <w:rFonts w:cstheme="minorHAnsi"/>
          <w:b/>
          <w:color w:val="000000" w:themeColor="text1"/>
        </w:rPr>
      </w:pPr>
      <w:r w:rsidRPr="006E25DC">
        <w:rPr>
          <w:b/>
        </w:rPr>
        <w:t xml:space="preserve">Energy usage </w:t>
      </w:r>
    </w:p>
    <w:p w14:paraId="6F0AE42D" w14:textId="4D15ED71" w:rsidR="006E25DC" w:rsidRDefault="006E25DC" w:rsidP="006E25DC">
      <w:pPr>
        <w:ind w:left="720"/>
        <w:rPr>
          <w:sz w:val="22"/>
          <w:szCs w:val="22"/>
        </w:rPr>
      </w:pPr>
      <w:r w:rsidRPr="006E25DC">
        <w:rPr>
          <w:sz w:val="22"/>
          <w:szCs w:val="22"/>
        </w:rPr>
        <w:t>Save electricity by making sure that lights and air con or heating are not left on for unnecessary amounts of time when the dressing room or other space is empty. Save electricity and reduce costs by ensuring any cooling fridges on bars are only switched on shortly before the show.</w:t>
      </w:r>
    </w:p>
    <w:p w14:paraId="5D42D97F" w14:textId="689EC7FB" w:rsidR="006E25DC" w:rsidRDefault="006E25DC" w:rsidP="006E25DC">
      <w:pPr>
        <w:ind w:left="720"/>
        <w:rPr>
          <w:rFonts w:cstheme="minorHAnsi"/>
          <w:color w:val="000000" w:themeColor="text1"/>
        </w:rPr>
      </w:pPr>
    </w:p>
    <w:p w14:paraId="2E6AE923" w14:textId="54F33C83" w:rsidR="006E25DC" w:rsidRPr="006E25DC" w:rsidRDefault="006E25DC" w:rsidP="006E25DC">
      <w:pPr>
        <w:ind w:left="720"/>
        <w:rPr>
          <w:rFonts w:cstheme="minorHAnsi"/>
          <w:color w:val="000000" w:themeColor="text1"/>
        </w:rPr>
      </w:pPr>
      <w:r>
        <w:rPr>
          <w:sz w:val="22"/>
          <w:szCs w:val="22"/>
        </w:rPr>
        <w:t>Event power should be carefully specified so that the generating capacity on site matches the need. Wherever possible renewable energy should be used, with the main priority being a reduction of power usage.</w:t>
      </w:r>
    </w:p>
    <w:p w14:paraId="0841C3F6" w14:textId="77777777" w:rsidR="006E25DC" w:rsidRPr="006E25DC" w:rsidRDefault="006E25DC" w:rsidP="006E25DC">
      <w:pPr>
        <w:rPr>
          <w:rFonts w:cstheme="minorHAnsi"/>
          <w:color w:val="000000" w:themeColor="text1"/>
        </w:rPr>
      </w:pPr>
    </w:p>
    <w:p w14:paraId="2A1948C5" w14:textId="27097041" w:rsidR="006E25DC" w:rsidRDefault="006E25DC" w:rsidP="00D00A8E">
      <w:pPr>
        <w:pStyle w:val="ListParagraph"/>
        <w:rPr>
          <w:rFonts w:cstheme="minorHAnsi"/>
          <w:color w:val="000000" w:themeColor="text1"/>
        </w:rPr>
      </w:pPr>
      <w:bookmarkStart w:id="0" w:name="_GoBack"/>
      <w:bookmarkEnd w:id="0"/>
    </w:p>
    <w:p w14:paraId="30243A6B" w14:textId="51083B91" w:rsidR="006E25DC" w:rsidRPr="006E25DC" w:rsidRDefault="006E25DC" w:rsidP="006E25DC">
      <w:pPr>
        <w:rPr>
          <w:rFonts w:cstheme="minorHAnsi"/>
          <w:color w:val="000000" w:themeColor="text1"/>
        </w:rPr>
      </w:pPr>
    </w:p>
    <w:p w14:paraId="307E010B" w14:textId="067144DB" w:rsidR="00C63BDF" w:rsidRDefault="000A5734" w:rsidP="006E25DC">
      <w:pPr>
        <w:pStyle w:val="10NUMBEREDLIST"/>
        <w:numPr>
          <w:ilvl w:val="0"/>
          <w:numId w:val="0"/>
        </w:numPr>
        <w:spacing w:before="0" w:after="0" w:line="240" w:lineRule="auto"/>
        <w:jc w:val="both"/>
        <w:rPr>
          <w:rFonts w:asciiTheme="minorHAnsi" w:hAnsiTheme="minorHAnsi" w:cstheme="minorHAnsi"/>
          <w:szCs w:val="20"/>
        </w:rPr>
      </w:pPr>
      <w:bookmarkStart w:id="1" w:name="_Hlk14702018"/>
      <w:r w:rsidRPr="006E25DC">
        <w:rPr>
          <w:rFonts w:asciiTheme="minorHAnsi" w:hAnsiTheme="minorHAnsi" w:cstheme="minorHAnsi"/>
          <w:szCs w:val="20"/>
        </w:rPr>
        <w:t>AGF provide consultancy and certification to the live events industry. Further information and guidance available on request.</w:t>
      </w:r>
    </w:p>
    <w:bookmarkEnd w:id="1"/>
    <w:p w14:paraId="1AB83B1B" w14:textId="77777777" w:rsidR="006E25DC" w:rsidRPr="006E25DC" w:rsidRDefault="006E25DC" w:rsidP="006E25DC">
      <w:pPr>
        <w:pStyle w:val="10NUMBEREDLIST"/>
        <w:numPr>
          <w:ilvl w:val="0"/>
          <w:numId w:val="0"/>
        </w:numPr>
        <w:spacing w:before="0" w:after="0" w:line="240" w:lineRule="auto"/>
        <w:jc w:val="both"/>
        <w:rPr>
          <w:rFonts w:asciiTheme="minorHAnsi" w:hAnsiTheme="minorHAnsi" w:cstheme="minorHAnsi"/>
          <w:szCs w:val="20"/>
        </w:rPr>
      </w:pPr>
    </w:p>
    <w:sectPr w:rsidR="006E25DC" w:rsidRPr="006E25DC" w:rsidSect="00303B52">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CF437" w14:textId="77777777" w:rsidR="00F80799" w:rsidRDefault="00F80799" w:rsidP="00CB3739">
      <w:r>
        <w:separator/>
      </w:r>
    </w:p>
  </w:endnote>
  <w:endnote w:type="continuationSeparator" w:id="0">
    <w:p w14:paraId="6E061291" w14:textId="77777777" w:rsidR="00F80799" w:rsidRDefault="00F80799" w:rsidP="00CB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6DFA" w14:textId="28841141" w:rsidR="007266E0" w:rsidRDefault="007266E0">
    <w:pPr>
      <w:pStyle w:val="Footer"/>
    </w:pPr>
  </w:p>
  <w:p w14:paraId="5C63F3D1" w14:textId="259DD1FA" w:rsidR="007A09C6" w:rsidRDefault="00F80799">
    <w:pPr>
      <w:pStyle w:val="Footer"/>
      <w:rPr>
        <w:rStyle w:val="Hyperlink"/>
        <w:sz w:val="20"/>
      </w:rPr>
    </w:pPr>
    <w:hyperlink r:id="rId1" w:history="1">
      <w:r w:rsidR="007A09C6" w:rsidRPr="00E01722">
        <w:rPr>
          <w:rStyle w:val="Hyperlink"/>
          <w:sz w:val="20"/>
        </w:rPr>
        <w:t>www.agreenerfestival.com</w:t>
      </w:r>
    </w:hyperlink>
  </w:p>
  <w:p w14:paraId="6D96A43B" w14:textId="3C81D8B9" w:rsidR="006E25DC" w:rsidRPr="006E25DC" w:rsidRDefault="007A09C6">
    <w:pPr>
      <w:pStyle w:val="Footer"/>
      <w:rPr>
        <w:sz w:val="20"/>
      </w:rPr>
    </w:pPr>
    <w:r>
      <w:rPr>
        <w:rStyle w:val="Hyperlink"/>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BDCB4" w14:textId="77777777" w:rsidR="00F80799" w:rsidRDefault="00F80799" w:rsidP="00CB3739">
      <w:r>
        <w:separator/>
      </w:r>
    </w:p>
  </w:footnote>
  <w:footnote w:type="continuationSeparator" w:id="0">
    <w:p w14:paraId="22BA4943" w14:textId="77777777" w:rsidR="00F80799" w:rsidRDefault="00F80799" w:rsidP="00CB3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453F" w14:textId="096CDCDA" w:rsidR="00CB3739" w:rsidRDefault="00CB3739" w:rsidP="007A09C6">
    <w:pPr>
      <w:pStyle w:val="Header"/>
      <w:ind w:left="397"/>
      <w:jc w:val="center"/>
    </w:pPr>
    <w:r>
      <w:rPr>
        <w:noProof/>
      </w:rPr>
      <w:drawing>
        <wp:inline distT="0" distB="0" distL="0" distR="0" wp14:anchorId="6B72783D" wp14:editId="35EE1372">
          <wp:extent cx="1141131" cy="109655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F_LogosSM.jpg"/>
                  <pic:cNvPicPr/>
                </pic:nvPicPr>
                <pic:blipFill>
                  <a:blip r:embed="rId1">
                    <a:extLst>
                      <a:ext uri="{28A0092B-C50C-407E-A947-70E740481C1C}">
                        <a14:useLocalDpi xmlns:a14="http://schemas.microsoft.com/office/drawing/2010/main" val="0"/>
                      </a:ext>
                    </a:extLst>
                  </a:blip>
                  <a:stretch>
                    <a:fillRect/>
                  </a:stretch>
                </pic:blipFill>
                <pic:spPr>
                  <a:xfrm>
                    <a:off x="0" y="0"/>
                    <a:ext cx="1153276" cy="1108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73452"/>
    <w:multiLevelType w:val="multilevel"/>
    <w:tmpl w:val="CF00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AA7F85"/>
    <w:multiLevelType w:val="hybridMultilevel"/>
    <w:tmpl w:val="B50ADCAA"/>
    <w:lvl w:ilvl="0" w:tplc="CE9A74F0">
      <w:start w:val="1"/>
      <w:numFmt w:val="decimal"/>
      <w:pStyle w:val="10NUMBEREDLIST"/>
      <w:lvlText w:val="%1."/>
      <w:lvlJc w:val="left"/>
      <w:pPr>
        <w:ind w:left="757" w:hanging="360"/>
      </w:pPr>
      <w:rPr>
        <w:rFonts w:ascii="Arial" w:hAnsi="Arial" w:hint="default"/>
        <w:b/>
        <w:bCs/>
        <w:i w:val="0"/>
        <w:iCs w:val="0"/>
        <w:color w:val="DB0C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36119"/>
    <w:multiLevelType w:val="multilevel"/>
    <w:tmpl w:val="91FC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02176"/>
    <w:multiLevelType w:val="hybridMultilevel"/>
    <w:tmpl w:val="4072A4AA"/>
    <w:lvl w:ilvl="0" w:tplc="F45E59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0677D19"/>
    <w:multiLevelType w:val="hybridMultilevel"/>
    <w:tmpl w:val="07603502"/>
    <w:lvl w:ilvl="0" w:tplc="F3163C8A">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BD"/>
    <w:rsid w:val="00015927"/>
    <w:rsid w:val="00036A72"/>
    <w:rsid w:val="00071AEB"/>
    <w:rsid w:val="000A5734"/>
    <w:rsid w:val="000B183E"/>
    <w:rsid w:val="000D5F73"/>
    <w:rsid w:val="000F0B17"/>
    <w:rsid w:val="0011002B"/>
    <w:rsid w:val="0011508D"/>
    <w:rsid w:val="00137758"/>
    <w:rsid w:val="00150A1E"/>
    <w:rsid w:val="001A75DF"/>
    <w:rsid w:val="001B50E3"/>
    <w:rsid w:val="002035A1"/>
    <w:rsid w:val="00224301"/>
    <w:rsid w:val="002607F1"/>
    <w:rsid w:val="00262631"/>
    <w:rsid w:val="002655BD"/>
    <w:rsid w:val="00274C55"/>
    <w:rsid w:val="002775F0"/>
    <w:rsid w:val="002971C4"/>
    <w:rsid w:val="002A49B7"/>
    <w:rsid w:val="002D438F"/>
    <w:rsid w:val="00303B52"/>
    <w:rsid w:val="003A2AAE"/>
    <w:rsid w:val="003E0B99"/>
    <w:rsid w:val="003E6E5B"/>
    <w:rsid w:val="004270D6"/>
    <w:rsid w:val="004328D5"/>
    <w:rsid w:val="004764CC"/>
    <w:rsid w:val="004A6ABF"/>
    <w:rsid w:val="004A7CB7"/>
    <w:rsid w:val="00503DD8"/>
    <w:rsid w:val="0055103D"/>
    <w:rsid w:val="0056515E"/>
    <w:rsid w:val="00580961"/>
    <w:rsid w:val="005A3038"/>
    <w:rsid w:val="005B3E89"/>
    <w:rsid w:val="005E2B20"/>
    <w:rsid w:val="00636528"/>
    <w:rsid w:val="00651844"/>
    <w:rsid w:val="00695D6A"/>
    <w:rsid w:val="006E0104"/>
    <w:rsid w:val="006E25DC"/>
    <w:rsid w:val="00707F58"/>
    <w:rsid w:val="007266E0"/>
    <w:rsid w:val="007A09C6"/>
    <w:rsid w:val="007C7DE1"/>
    <w:rsid w:val="00820F76"/>
    <w:rsid w:val="0082314F"/>
    <w:rsid w:val="00851936"/>
    <w:rsid w:val="008770BE"/>
    <w:rsid w:val="0091198A"/>
    <w:rsid w:val="00914294"/>
    <w:rsid w:val="009E78D6"/>
    <w:rsid w:val="009F41D3"/>
    <w:rsid w:val="00A068F1"/>
    <w:rsid w:val="00A17B85"/>
    <w:rsid w:val="00A93850"/>
    <w:rsid w:val="00AB58FE"/>
    <w:rsid w:val="00AC37F2"/>
    <w:rsid w:val="00AC5E53"/>
    <w:rsid w:val="00AF1462"/>
    <w:rsid w:val="00B21E87"/>
    <w:rsid w:val="00B77AFC"/>
    <w:rsid w:val="00B9077F"/>
    <w:rsid w:val="00BA3464"/>
    <w:rsid w:val="00BB15AF"/>
    <w:rsid w:val="00C55708"/>
    <w:rsid w:val="00C63BDF"/>
    <w:rsid w:val="00C84117"/>
    <w:rsid w:val="00C87579"/>
    <w:rsid w:val="00CB3739"/>
    <w:rsid w:val="00D00A8E"/>
    <w:rsid w:val="00D17AD2"/>
    <w:rsid w:val="00D5319B"/>
    <w:rsid w:val="00D756E1"/>
    <w:rsid w:val="00D7786D"/>
    <w:rsid w:val="00D807FB"/>
    <w:rsid w:val="00D92333"/>
    <w:rsid w:val="00DD3452"/>
    <w:rsid w:val="00DE1C42"/>
    <w:rsid w:val="00E053A2"/>
    <w:rsid w:val="00E20199"/>
    <w:rsid w:val="00E5700B"/>
    <w:rsid w:val="00E9042E"/>
    <w:rsid w:val="00EA19C5"/>
    <w:rsid w:val="00EB6D09"/>
    <w:rsid w:val="00EC4407"/>
    <w:rsid w:val="00F14D11"/>
    <w:rsid w:val="00F70E86"/>
    <w:rsid w:val="00F80799"/>
    <w:rsid w:val="00FB382F"/>
    <w:rsid w:val="00FC1025"/>
    <w:rsid w:val="00FE52E2"/>
    <w:rsid w:val="00FE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4E2F"/>
  <w15:chartTrackingRefBased/>
  <w15:docId w15:val="{D4609B85-C318-D04E-811D-2D4BBCBF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758"/>
    <w:rPr>
      <w:color w:val="0563C1" w:themeColor="hyperlink"/>
      <w:u w:val="single"/>
    </w:rPr>
  </w:style>
  <w:style w:type="character" w:styleId="UnresolvedMention">
    <w:name w:val="Unresolved Mention"/>
    <w:basedOn w:val="DefaultParagraphFont"/>
    <w:uiPriority w:val="99"/>
    <w:rsid w:val="00137758"/>
    <w:rPr>
      <w:color w:val="605E5C"/>
      <w:shd w:val="clear" w:color="auto" w:fill="E1DFDD"/>
    </w:rPr>
  </w:style>
  <w:style w:type="character" w:styleId="FollowedHyperlink">
    <w:name w:val="FollowedHyperlink"/>
    <w:basedOn w:val="DefaultParagraphFont"/>
    <w:uiPriority w:val="99"/>
    <w:semiHidden/>
    <w:unhideWhenUsed/>
    <w:rsid w:val="00137758"/>
    <w:rPr>
      <w:color w:val="954F72" w:themeColor="followedHyperlink"/>
      <w:u w:val="single"/>
    </w:rPr>
  </w:style>
  <w:style w:type="paragraph" w:styleId="ListParagraph">
    <w:name w:val="List Paragraph"/>
    <w:basedOn w:val="Normal"/>
    <w:uiPriority w:val="34"/>
    <w:qFormat/>
    <w:rsid w:val="00E20199"/>
    <w:pPr>
      <w:ind w:left="720"/>
      <w:contextualSpacing/>
    </w:pPr>
  </w:style>
  <w:style w:type="paragraph" w:customStyle="1" w:styleId="10NUMBEREDLIST">
    <w:name w:val="10 NUMBERED LIST"/>
    <w:basedOn w:val="Normal"/>
    <w:qFormat/>
    <w:rsid w:val="00EB6D09"/>
    <w:pPr>
      <w:numPr>
        <w:numId w:val="2"/>
      </w:numPr>
      <w:spacing w:before="120" w:after="120" w:line="360" w:lineRule="auto"/>
    </w:pPr>
    <w:rPr>
      <w:rFonts w:ascii="Arial" w:hAnsi="Arial"/>
      <w:sz w:val="20"/>
    </w:rPr>
  </w:style>
  <w:style w:type="paragraph" w:styleId="Header">
    <w:name w:val="header"/>
    <w:basedOn w:val="Normal"/>
    <w:link w:val="HeaderChar"/>
    <w:uiPriority w:val="99"/>
    <w:unhideWhenUsed/>
    <w:rsid w:val="00CB3739"/>
    <w:pPr>
      <w:tabs>
        <w:tab w:val="center" w:pos="4680"/>
        <w:tab w:val="right" w:pos="9360"/>
      </w:tabs>
    </w:pPr>
  </w:style>
  <w:style w:type="character" w:customStyle="1" w:styleId="HeaderChar">
    <w:name w:val="Header Char"/>
    <w:basedOn w:val="DefaultParagraphFont"/>
    <w:link w:val="Header"/>
    <w:uiPriority w:val="99"/>
    <w:rsid w:val="00CB3739"/>
  </w:style>
  <w:style w:type="paragraph" w:styleId="Footer">
    <w:name w:val="footer"/>
    <w:basedOn w:val="Normal"/>
    <w:link w:val="FooterChar"/>
    <w:uiPriority w:val="99"/>
    <w:unhideWhenUsed/>
    <w:rsid w:val="00CB3739"/>
    <w:pPr>
      <w:tabs>
        <w:tab w:val="center" w:pos="4680"/>
        <w:tab w:val="right" w:pos="9360"/>
      </w:tabs>
    </w:pPr>
  </w:style>
  <w:style w:type="character" w:customStyle="1" w:styleId="FooterChar">
    <w:name w:val="Footer Char"/>
    <w:basedOn w:val="DefaultParagraphFont"/>
    <w:link w:val="Footer"/>
    <w:uiPriority w:val="99"/>
    <w:rsid w:val="00CB3739"/>
  </w:style>
  <w:style w:type="paragraph" w:styleId="NormalWeb">
    <w:name w:val="Normal (Web)"/>
    <w:basedOn w:val="Normal"/>
    <w:uiPriority w:val="99"/>
    <w:semiHidden/>
    <w:unhideWhenUsed/>
    <w:rsid w:val="00914294"/>
    <w:rPr>
      <w:rFonts w:ascii="Times New Roman" w:hAnsi="Times New Roman" w:cs="Times New Roman"/>
    </w:rPr>
  </w:style>
  <w:style w:type="paragraph" w:styleId="BalloonText">
    <w:name w:val="Balloon Text"/>
    <w:basedOn w:val="Normal"/>
    <w:link w:val="BalloonTextChar"/>
    <w:uiPriority w:val="99"/>
    <w:semiHidden/>
    <w:unhideWhenUsed/>
    <w:rsid w:val="00D92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925">
      <w:bodyDiv w:val="1"/>
      <w:marLeft w:val="0"/>
      <w:marRight w:val="0"/>
      <w:marTop w:val="0"/>
      <w:marBottom w:val="0"/>
      <w:divBdr>
        <w:top w:val="none" w:sz="0" w:space="0" w:color="auto"/>
        <w:left w:val="none" w:sz="0" w:space="0" w:color="auto"/>
        <w:bottom w:val="none" w:sz="0" w:space="0" w:color="auto"/>
        <w:right w:val="none" w:sz="0" w:space="0" w:color="auto"/>
      </w:divBdr>
      <w:divsChild>
        <w:div w:id="843132608">
          <w:marLeft w:val="0"/>
          <w:marRight w:val="0"/>
          <w:marTop w:val="0"/>
          <w:marBottom w:val="0"/>
          <w:divBdr>
            <w:top w:val="none" w:sz="0" w:space="0" w:color="auto"/>
            <w:left w:val="none" w:sz="0" w:space="0" w:color="auto"/>
            <w:bottom w:val="none" w:sz="0" w:space="0" w:color="auto"/>
            <w:right w:val="none" w:sz="0" w:space="0" w:color="auto"/>
          </w:divBdr>
          <w:divsChild>
            <w:div w:id="2103601801">
              <w:marLeft w:val="0"/>
              <w:marRight w:val="0"/>
              <w:marTop w:val="0"/>
              <w:marBottom w:val="0"/>
              <w:divBdr>
                <w:top w:val="none" w:sz="0" w:space="0" w:color="auto"/>
                <w:left w:val="none" w:sz="0" w:space="0" w:color="auto"/>
                <w:bottom w:val="none" w:sz="0" w:space="0" w:color="auto"/>
                <w:right w:val="none" w:sz="0" w:space="0" w:color="auto"/>
              </w:divBdr>
              <w:divsChild>
                <w:div w:id="6159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865">
      <w:bodyDiv w:val="1"/>
      <w:marLeft w:val="0"/>
      <w:marRight w:val="0"/>
      <w:marTop w:val="0"/>
      <w:marBottom w:val="0"/>
      <w:divBdr>
        <w:top w:val="none" w:sz="0" w:space="0" w:color="auto"/>
        <w:left w:val="none" w:sz="0" w:space="0" w:color="auto"/>
        <w:bottom w:val="none" w:sz="0" w:space="0" w:color="auto"/>
        <w:right w:val="none" w:sz="0" w:space="0" w:color="auto"/>
      </w:divBdr>
      <w:divsChild>
        <w:div w:id="2005471898">
          <w:marLeft w:val="0"/>
          <w:marRight w:val="0"/>
          <w:marTop w:val="0"/>
          <w:marBottom w:val="0"/>
          <w:divBdr>
            <w:top w:val="none" w:sz="0" w:space="0" w:color="auto"/>
            <w:left w:val="none" w:sz="0" w:space="0" w:color="auto"/>
            <w:bottom w:val="none" w:sz="0" w:space="0" w:color="auto"/>
            <w:right w:val="none" w:sz="0" w:space="0" w:color="auto"/>
          </w:divBdr>
          <w:divsChild>
            <w:div w:id="716784598">
              <w:marLeft w:val="0"/>
              <w:marRight w:val="0"/>
              <w:marTop w:val="0"/>
              <w:marBottom w:val="0"/>
              <w:divBdr>
                <w:top w:val="none" w:sz="0" w:space="0" w:color="auto"/>
                <w:left w:val="none" w:sz="0" w:space="0" w:color="auto"/>
                <w:bottom w:val="none" w:sz="0" w:space="0" w:color="auto"/>
                <w:right w:val="none" w:sz="0" w:space="0" w:color="auto"/>
              </w:divBdr>
              <w:divsChild>
                <w:div w:id="7504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59871">
      <w:bodyDiv w:val="1"/>
      <w:marLeft w:val="0"/>
      <w:marRight w:val="0"/>
      <w:marTop w:val="0"/>
      <w:marBottom w:val="0"/>
      <w:divBdr>
        <w:top w:val="none" w:sz="0" w:space="0" w:color="auto"/>
        <w:left w:val="none" w:sz="0" w:space="0" w:color="auto"/>
        <w:bottom w:val="none" w:sz="0" w:space="0" w:color="auto"/>
        <w:right w:val="none" w:sz="0" w:space="0" w:color="auto"/>
      </w:divBdr>
      <w:divsChild>
        <w:div w:id="1513304542">
          <w:marLeft w:val="0"/>
          <w:marRight w:val="0"/>
          <w:marTop w:val="0"/>
          <w:marBottom w:val="0"/>
          <w:divBdr>
            <w:top w:val="none" w:sz="0" w:space="0" w:color="auto"/>
            <w:left w:val="none" w:sz="0" w:space="0" w:color="auto"/>
            <w:bottom w:val="none" w:sz="0" w:space="0" w:color="auto"/>
            <w:right w:val="none" w:sz="0" w:space="0" w:color="auto"/>
          </w:divBdr>
          <w:divsChild>
            <w:div w:id="1563904935">
              <w:marLeft w:val="0"/>
              <w:marRight w:val="0"/>
              <w:marTop w:val="0"/>
              <w:marBottom w:val="0"/>
              <w:divBdr>
                <w:top w:val="none" w:sz="0" w:space="0" w:color="auto"/>
                <w:left w:val="none" w:sz="0" w:space="0" w:color="auto"/>
                <w:bottom w:val="none" w:sz="0" w:space="0" w:color="auto"/>
                <w:right w:val="none" w:sz="0" w:space="0" w:color="auto"/>
              </w:divBdr>
              <w:divsChild>
                <w:div w:id="7128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3542">
      <w:bodyDiv w:val="1"/>
      <w:marLeft w:val="0"/>
      <w:marRight w:val="0"/>
      <w:marTop w:val="0"/>
      <w:marBottom w:val="0"/>
      <w:divBdr>
        <w:top w:val="none" w:sz="0" w:space="0" w:color="auto"/>
        <w:left w:val="none" w:sz="0" w:space="0" w:color="auto"/>
        <w:bottom w:val="none" w:sz="0" w:space="0" w:color="auto"/>
        <w:right w:val="none" w:sz="0" w:space="0" w:color="auto"/>
      </w:divBdr>
      <w:divsChild>
        <w:div w:id="2058503491">
          <w:marLeft w:val="0"/>
          <w:marRight w:val="0"/>
          <w:marTop w:val="0"/>
          <w:marBottom w:val="0"/>
          <w:divBdr>
            <w:top w:val="none" w:sz="0" w:space="0" w:color="auto"/>
            <w:left w:val="none" w:sz="0" w:space="0" w:color="auto"/>
            <w:bottom w:val="none" w:sz="0" w:space="0" w:color="auto"/>
            <w:right w:val="none" w:sz="0" w:space="0" w:color="auto"/>
          </w:divBdr>
          <w:divsChild>
            <w:div w:id="1691100085">
              <w:marLeft w:val="0"/>
              <w:marRight w:val="0"/>
              <w:marTop w:val="0"/>
              <w:marBottom w:val="0"/>
              <w:divBdr>
                <w:top w:val="none" w:sz="0" w:space="0" w:color="auto"/>
                <w:left w:val="none" w:sz="0" w:space="0" w:color="auto"/>
                <w:bottom w:val="none" w:sz="0" w:space="0" w:color="auto"/>
                <w:right w:val="none" w:sz="0" w:space="0" w:color="auto"/>
              </w:divBdr>
              <w:divsChild>
                <w:div w:id="3629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greener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C327-CE64-F24B-B312-31BD54F7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O'Neill</dc:creator>
  <cp:keywords/>
  <dc:description/>
  <cp:lastModifiedBy>Claire O'Neill</cp:lastModifiedBy>
  <cp:revision>2</cp:revision>
  <dcterms:created xsi:type="dcterms:W3CDTF">2020-10-07T08:50:00Z</dcterms:created>
  <dcterms:modified xsi:type="dcterms:W3CDTF">2020-10-07T08:50:00Z</dcterms:modified>
</cp:coreProperties>
</file>